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rPr>
          <w:rFonts w:ascii="宋体" w:hAnsi="宋体" w:eastAsia="黑体"/>
          <w:color w:val="000000"/>
          <w:kern w:val="0"/>
          <w:sz w:val="28"/>
          <w:szCs w:val="28"/>
        </w:rPr>
      </w:pPr>
      <w:r>
        <w:rPr>
          <w:rFonts w:hint="eastAsia" w:ascii="宋体" w:hAnsi="宋体" w:eastAsia="黑体"/>
          <w:color w:val="000000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line="525" w:lineRule="atLeast"/>
        <w:jc w:val="center"/>
        <w:rPr>
          <w:rFonts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黑体"/>
          <w:b/>
          <w:bCs/>
          <w:color w:val="000000"/>
          <w:kern w:val="0"/>
          <w:sz w:val="44"/>
          <w:szCs w:val="44"/>
        </w:rPr>
        <w:t>报  价  单</w:t>
      </w:r>
    </w:p>
    <w:p>
      <w:pPr>
        <w:tabs>
          <w:tab w:val="left" w:pos="1275"/>
        </w:tabs>
        <w:ind w:firstLine="560" w:firstLineChars="200"/>
        <w:rPr>
          <w:rFonts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1、我公司已仔细研究了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南沙农业集团管辖的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龙穴片区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鸡抱沙三围上间和孖沙二围下间开展环境整治项目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的</w:t>
      </w: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招标邀请函的全部内容及报价说明，愿意按上述招标文件规定的条件和要求承包规定的全部工作，并承担相关的责任。</w:t>
      </w:r>
    </w:p>
    <w:p>
      <w:pPr>
        <w:widowControl/>
        <w:shd w:val="clear" w:color="auto" w:fill="FFFFFF"/>
        <w:ind w:firstLine="560" w:firstLineChars="200"/>
        <w:rPr>
          <w:rFonts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2、我公司提交的投标文件在投标截止时间后的60日历天内有效，在此期间被单位接受的上述文件对我公司一直具有约束力。我公司保证在投标文件有效期内不撤回投标文件，除招标文件另有规定外，不修改投标文件。</w:t>
      </w:r>
    </w:p>
    <w:p>
      <w:pPr>
        <w:widowControl/>
        <w:shd w:val="clear" w:color="auto" w:fill="FFFFFF"/>
        <w:ind w:firstLine="560" w:firstLineChars="200"/>
        <w:rPr>
          <w:rFonts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3、我公司愿意以人民币：</w:t>
      </w:r>
      <w:r>
        <w:rPr>
          <w:rFonts w:hint="eastAsia" w:ascii="宋体" w:hAnsi="宋体" w:eastAsia="宋体"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元（含税）（大写：</w:t>
      </w:r>
      <w:r>
        <w:rPr>
          <w:rFonts w:hint="eastAsia" w:ascii="宋体" w:hAnsi="宋体" w:eastAsia="宋体"/>
          <w:bCs/>
          <w:color w:val="00000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），承接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南沙农业集团管辖的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龙穴片区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鸡抱沙三围上间和孖沙二围下间开展环境整治项目</w:t>
      </w: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560" w:firstLineChars="200"/>
        <w:rPr>
          <w:rFonts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4、如我方中标：</w:t>
      </w:r>
    </w:p>
    <w:p>
      <w:pPr>
        <w:widowControl/>
        <w:shd w:val="clear" w:color="auto" w:fill="FFFFFF"/>
        <w:ind w:firstLine="560" w:firstLineChars="200"/>
        <w:rPr>
          <w:rFonts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（l）我方承诺在收到中标通知书后，在中标通知书规定的期限内与你方签订合同。</w:t>
      </w:r>
    </w:p>
    <w:p>
      <w:pPr>
        <w:widowControl/>
        <w:shd w:val="clear" w:color="auto" w:fill="FFFFFF"/>
        <w:ind w:firstLine="560" w:firstLineChars="200"/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（2）我方承诺在招标文件要求的期限内完成所有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南沙农业集团管辖的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龙穴片区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鸡抱沙三围上间和孖沙二围下间开展环境整治项目</w:t>
      </w:r>
      <w:bookmarkStart w:id="0" w:name="_GoBack"/>
      <w:bookmarkEnd w:id="0"/>
      <w:r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  <w:t>招标邀请函要求的工作。</w:t>
      </w:r>
    </w:p>
    <w:p>
      <w:pPr>
        <w:widowControl/>
        <w:shd w:val="clear" w:color="auto" w:fill="FFFFFF"/>
        <w:ind w:firstLine="560" w:firstLineChars="200"/>
        <w:rPr>
          <w:rFonts w:hint="eastAsia" w:ascii="宋体" w:hAnsi="宋体" w:eastAsia="宋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60" w:firstLineChars="200"/>
        <w:rPr>
          <w:rFonts w:ascii="宋体" w:hAnsi="宋体" w:eastAsia="黑体"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25" w:lineRule="atLeast"/>
        <w:ind w:firstLine="4765" w:firstLineChars="1702"/>
        <w:rPr>
          <w:rFonts w:ascii="宋体" w:hAnsi="宋体" w:eastAsia="黑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>投标人：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>（盖章）</w:t>
      </w:r>
    </w:p>
    <w:p>
      <w:pPr>
        <w:widowControl/>
        <w:shd w:val="clear" w:color="auto" w:fill="FFFFFF"/>
        <w:spacing w:line="525" w:lineRule="atLeast"/>
        <w:ind w:firstLine="571" w:firstLineChars="204"/>
        <w:rPr>
          <w:rFonts w:ascii="宋体" w:hAnsi="宋体" w:eastAsia="黑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 xml:space="preserve">            法定代表人或其委托代理人：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>（签字）</w:t>
      </w:r>
    </w:p>
    <w:p>
      <w:pPr>
        <w:widowControl/>
        <w:shd w:val="clear" w:color="auto" w:fill="FFFFFF"/>
        <w:spacing w:line="525" w:lineRule="atLeast"/>
        <w:ind w:firstLine="571" w:firstLineChars="204"/>
        <w:rPr>
          <w:rFonts w:ascii="宋体" w:hAnsi="宋体" w:eastAsia="黑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黑体"/>
          <w:bCs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0B92"/>
    <w:rsid w:val="00192E7B"/>
    <w:rsid w:val="003669EB"/>
    <w:rsid w:val="0038074C"/>
    <w:rsid w:val="00421797"/>
    <w:rsid w:val="004870C7"/>
    <w:rsid w:val="00527D6A"/>
    <w:rsid w:val="005915D5"/>
    <w:rsid w:val="00655A4C"/>
    <w:rsid w:val="006F0DDE"/>
    <w:rsid w:val="00751EF0"/>
    <w:rsid w:val="007C5B44"/>
    <w:rsid w:val="007E1CB3"/>
    <w:rsid w:val="009B17E0"/>
    <w:rsid w:val="009D2783"/>
    <w:rsid w:val="009E021B"/>
    <w:rsid w:val="00A225C3"/>
    <w:rsid w:val="00BE2C35"/>
    <w:rsid w:val="00D64427"/>
    <w:rsid w:val="00D91011"/>
    <w:rsid w:val="00DB3F1C"/>
    <w:rsid w:val="00DD7E85"/>
    <w:rsid w:val="00E00C02"/>
    <w:rsid w:val="00E95BB1"/>
    <w:rsid w:val="00FA7EF1"/>
    <w:rsid w:val="0A196BDF"/>
    <w:rsid w:val="0A653E7F"/>
    <w:rsid w:val="1C644848"/>
    <w:rsid w:val="1DED2023"/>
    <w:rsid w:val="28FD1FC5"/>
    <w:rsid w:val="38650B92"/>
    <w:rsid w:val="3E0016A6"/>
    <w:rsid w:val="455F23C8"/>
    <w:rsid w:val="4D5849E3"/>
    <w:rsid w:val="6FFD3351"/>
    <w:rsid w:val="74CF34D4"/>
    <w:rsid w:val="779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Cs w:val="21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</TotalTime>
  <ScaleCrop>false</ScaleCrop>
  <LinksUpToDate>false</LinksUpToDate>
  <CharactersWithSpaces>583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2021-06-07T08:35:00Z</dcterms:created>
  <dc:creator>张淑梅</dc:creator>
  <cp:lastModifiedBy>月   半     妃</cp:lastModifiedBy>
  <cp:lastPrinted>2020-11-03T08:15:00Z</cp:lastPrinted>
  <dcterms:modified xsi:type="dcterms:W3CDTF">2021-09-18T02:00:32Z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